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69B98" w14:textId="77777777" w:rsidR="00001498" w:rsidRDefault="007345BE">
      <w:pPr>
        <w:rPr>
          <w:b/>
        </w:rPr>
      </w:pPr>
      <w:r>
        <w:br/>
      </w:r>
    </w:p>
    <w:p w14:paraId="5A9BBF6E" w14:textId="2F9ED5E2" w:rsidR="00F15FF9" w:rsidRDefault="00C34358">
      <w:r w:rsidRPr="00C34358">
        <w:rPr>
          <w:b/>
        </w:rPr>
        <w:t>Architectural/Consultant Specs</w:t>
      </w:r>
      <w:bookmarkStart w:id="0" w:name="_GoBack"/>
      <w:bookmarkEnd w:id="0"/>
      <w:r w:rsidR="007345BE">
        <w:br/>
      </w:r>
      <w:r w:rsidR="007345BE">
        <w:br/>
      </w:r>
      <w:r w:rsidR="003618EF">
        <w:t xml:space="preserve">The </w:t>
      </w:r>
      <w:r w:rsidR="00FE09A3">
        <w:t>I</w:t>
      </w:r>
      <w:r w:rsidR="003618EF">
        <w:t xml:space="preserve">nfrared </w:t>
      </w:r>
      <w:r w:rsidR="00FE09A3">
        <w:t>T</w:t>
      </w:r>
      <w:r w:rsidR="003618EF">
        <w:t xml:space="preserve">ransmitter shall consist of an </w:t>
      </w:r>
      <w:r w:rsidR="00FE09A3">
        <w:t>all-in-one</w:t>
      </w:r>
      <w:r w:rsidR="003618EF">
        <w:t xml:space="preserve"> modulator and emitter operating on 2.3 MHz and/or 2.8 MHz (or 3.3 and/or 3.8 MHz). The carrier frequency shall use 50 kHz deviation and 50 µS pre-emphasis. The transmitter will operate in </w:t>
      </w:r>
      <w:r w:rsidR="00FE09A3">
        <w:t>2-channel</w:t>
      </w:r>
      <w:r w:rsidR="003618EF">
        <w:t xml:space="preserve"> mode on 2.3 and 2.8 or on 3.3 and 3.8 </w:t>
      </w:r>
      <w:proofErr w:type="spellStart"/>
      <w:r w:rsidR="005D0F83">
        <w:t>MHz.</w:t>
      </w:r>
      <w:proofErr w:type="spellEnd"/>
      <w:r w:rsidR="003618EF">
        <w:t xml:space="preserve"> The transmitter will operate in </w:t>
      </w:r>
      <w:r w:rsidR="00A63B11">
        <w:t>single-channel</w:t>
      </w:r>
      <w:r w:rsidR="003618EF">
        <w:t xml:space="preserve"> mode on 2.3, 2.8, 3.3, or 3.8 </w:t>
      </w:r>
      <w:proofErr w:type="spellStart"/>
      <w:r w:rsidR="003618EF">
        <w:t>MHz.</w:t>
      </w:r>
      <w:proofErr w:type="spellEnd"/>
      <w:r w:rsidR="003618EF">
        <w:t xml:space="preserve"> The transmitter shall have coverage up </w:t>
      </w:r>
      <w:r w:rsidR="003618EF" w:rsidRPr="00DC248D">
        <w:t xml:space="preserve">to </w:t>
      </w:r>
      <w:r w:rsidR="005D0F83" w:rsidRPr="00DC248D">
        <w:t>3</w:t>
      </w:r>
      <w:r w:rsidR="00F15FF9" w:rsidRPr="00DC248D">
        <w:t>2</w:t>
      </w:r>
      <w:r w:rsidR="005D0F83" w:rsidRPr="00DC248D">
        <w:t>,</w:t>
      </w:r>
      <w:r w:rsidR="00643070" w:rsidRPr="00DC248D">
        <w:t>0</w:t>
      </w:r>
      <w:r w:rsidR="005D0F83" w:rsidRPr="00DC248D">
        <w:t>00 ft</w:t>
      </w:r>
      <w:r w:rsidR="005D0F83" w:rsidRPr="00DC248D">
        <w:rPr>
          <w:vertAlign w:val="superscript"/>
        </w:rPr>
        <w:t>2</w:t>
      </w:r>
      <w:r w:rsidR="003618EF" w:rsidRPr="00DC248D">
        <w:t xml:space="preserve"> </w:t>
      </w:r>
      <w:r w:rsidR="005D0F83" w:rsidRPr="00DC248D">
        <w:t>(</w:t>
      </w:r>
      <w:r w:rsidR="00643070" w:rsidRPr="00DC248D">
        <w:t>2</w:t>
      </w:r>
      <w:r w:rsidR="00F15FF9" w:rsidRPr="00DC248D">
        <w:t>,</w:t>
      </w:r>
      <w:r w:rsidR="00643070" w:rsidRPr="00DC248D">
        <w:t>972</w:t>
      </w:r>
      <w:r w:rsidR="005D0F83" w:rsidRPr="00DC248D">
        <w:t xml:space="preserve"> m</w:t>
      </w:r>
      <w:r w:rsidR="005D0F83" w:rsidRPr="00DC248D">
        <w:rPr>
          <w:vertAlign w:val="superscript"/>
        </w:rPr>
        <w:t>2</w:t>
      </w:r>
      <w:r w:rsidR="005D0F83" w:rsidRPr="00DC248D">
        <w:t xml:space="preserve">) </w:t>
      </w:r>
      <w:r w:rsidR="003618EF" w:rsidRPr="00226969">
        <w:t>with the</w:t>
      </w:r>
      <w:r w:rsidR="003618EF" w:rsidRPr="00DC248D">
        <w:rPr>
          <w:b/>
        </w:rPr>
        <w:t xml:space="preserve"> </w:t>
      </w:r>
      <w:r w:rsidR="003618EF" w:rsidRPr="00DC248D">
        <w:t>WIR RX22-4</w:t>
      </w:r>
      <w:r w:rsidR="00643070" w:rsidRPr="00DC248D">
        <w:rPr>
          <w:b/>
        </w:rPr>
        <w:t xml:space="preserve"> </w:t>
      </w:r>
      <w:r w:rsidR="00643070" w:rsidRPr="00DC248D">
        <w:t>infrared</w:t>
      </w:r>
      <w:r w:rsidR="003618EF" w:rsidRPr="00DC248D">
        <w:rPr>
          <w:b/>
        </w:rPr>
        <w:t xml:space="preserve"> </w:t>
      </w:r>
      <w:r w:rsidR="003618EF" w:rsidRPr="00DC248D">
        <w:t>receiver in single-channel mode</w:t>
      </w:r>
      <w:r w:rsidR="005D0F83" w:rsidRPr="00DC248D">
        <w:t xml:space="preserve"> or </w:t>
      </w:r>
      <w:r w:rsidR="00DC248D" w:rsidRPr="00DC248D">
        <w:t>19</w:t>
      </w:r>
      <w:r w:rsidR="003618EF" w:rsidRPr="00DC248D">
        <w:t>,</w:t>
      </w:r>
      <w:r w:rsidR="00DC248D" w:rsidRPr="00DC248D">
        <w:t>0</w:t>
      </w:r>
      <w:r w:rsidR="00643070" w:rsidRPr="00DC248D">
        <w:t>00</w:t>
      </w:r>
      <w:r w:rsidR="005D0F83" w:rsidRPr="00DC248D">
        <w:t xml:space="preserve"> ft</w:t>
      </w:r>
      <w:r w:rsidR="005D0F83" w:rsidRPr="00DC248D">
        <w:rPr>
          <w:vertAlign w:val="superscript"/>
        </w:rPr>
        <w:t>2</w:t>
      </w:r>
      <w:r w:rsidR="005D0F83" w:rsidRPr="00DC248D">
        <w:t>.</w:t>
      </w:r>
      <w:r w:rsidR="003618EF" w:rsidRPr="00DC248D">
        <w:t xml:space="preserve"> (</w:t>
      </w:r>
      <w:r w:rsidR="00F32119" w:rsidRPr="00DC248D">
        <w:t>1</w:t>
      </w:r>
      <w:r w:rsidR="00643070" w:rsidRPr="00DC248D">
        <w:t>,</w:t>
      </w:r>
      <w:r w:rsidR="00DC248D" w:rsidRPr="00DC248D">
        <w:t>765</w:t>
      </w:r>
      <w:r w:rsidR="003618EF" w:rsidRPr="00DC248D">
        <w:t xml:space="preserve"> m</w:t>
      </w:r>
      <w:r w:rsidR="005D0F83" w:rsidRPr="00DC248D">
        <w:rPr>
          <w:vertAlign w:val="superscript"/>
        </w:rPr>
        <w:t>2</w:t>
      </w:r>
      <w:r w:rsidR="003618EF" w:rsidRPr="00DC248D">
        <w:t xml:space="preserve">) with the RX20 </w:t>
      </w:r>
      <w:r w:rsidR="00643070" w:rsidRPr="00DC248D">
        <w:t xml:space="preserve">infrared </w:t>
      </w:r>
      <w:r w:rsidR="003618EF" w:rsidRPr="00DC248D">
        <w:t>receiver</w:t>
      </w:r>
      <w:r w:rsidR="005D0F83" w:rsidRPr="00DC248D">
        <w:t xml:space="preserve"> in </w:t>
      </w:r>
      <w:r w:rsidR="00DC248D" w:rsidRPr="00DC248D">
        <w:t>single</w:t>
      </w:r>
      <w:r w:rsidR="005D0F83" w:rsidRPr="00DC248D">
        <w:rPr>
          <w:b/>
          <w:color w:val="FF0000"/>
        </w:rPr>
        <w:t>-</w:t>
      </w:r>
      <w:r w:rsidR="005D0F83" w:rsidRPr="00DC248D">
        <w:rPr>
          <w:color w:val="000000" w:themeColor="text1"/>
        </w:rPr>
        <w:t>channel mode</w:t>
      </w:r>
      <w:r w:rsidR="003618EF" w:rsidRPr="00DC248D">
        <w:rPr>
          <w:color w:val="000000" w:themeColor="text1"/>
        </w:rPr>
        <w:t>.</w:t>
      </w:r>
      <w:r w:rsidR="003618EF" w:rsidRPr="00DC248D">
        <w:t xml:space="preserve"> The transmitter</w:t>
      </w:r>
      <w:r w:rsidR="003618EF">
        <w:t xml:space="preserve"> shall be housed in a heavy-duty black plastic enclosure with a metal </w:t>
      </w:r>
      <w:r w:rsidR="00A63B11">
        <w:t>plate base and a durable infra</w:t>
      </w:r>
      <w:r w:rsidR="003618EF">
        <w:t xml:space="preserve">red transparent front lens. It shall be </w:t>
      </w:r>
      <w:r w:rsidR="00A63B11">
        <w:t>convection-cooled</w:t>
      </w:r>
      <w:r w:rsidR="003618EF">
        <w:t xml:space="preserve"> without fans</w:t>
      </w:r>
      <w:r w:rsidR="00F15FF9">
        <w:t xml:space="preserve"> and have a sleep/power save mode that shuts off the IR when no audio is present for 12 minutes</w:t>
      </w:r>
      <w:r w:rsidR="003618EF">
        <w:t xml:space="preserve">. </w:t>
      </w:r>
      <w:r w:rsidR="007345BE">
        <w:br/>
      </w:r>
    </w:p>
    <w:p w14:paraId="240BB50E" w14:textId="77777777" w:rsidR="00FE09A3" w:rsidRDefault="00F15FF9">
      <w:r>
        <w:t>The Transmitter shall have a signal-to-noise ratio of 70 dB or better</w:t>
      </w:r>
      <w:r w:rsidR="003707E6">
        <w:t xml:space="preserve"> and have an audio frequency response of 95 Hz to 17.6Hz, -3 dB re 1 kHz (line inputs)</w:t>
      </w:r>
      <w:r w:rsidR="00001498">
        <w:t>,</w:t>
      </w:r>
      <w:r w:rsidR="003707E6">
        <w:t xml:space="preserve"> and 125 Hz to 17.0 kHz, -3 dB re 1 kHz (microphone input). </w:t>
      </w:r>
      <w:r w:rsidR="003707E6">
        <w:br/>
      </w:r>
      <w:r w:rsidR="007345BE">
        <w:br/>
      </w:r>
      <w:r w:rsidR="003618EF">
        <w:t xml:space="preserve">The </w:t>
      </w:r>
      <w:r w:rsidR="00FE09A3">
        <w:t>T</w:t>
      </w:r>
      <w:r w:rsidR="003618EF">
        <w:t xml:space="preserve">ransmitter includes an </w:t>
      </w:r>
      <w:r w:rsidR="00FE09A3">
        <w:t>omnidirectional mounting bracket for various permanent installations. Each channel shall have a line-level Phoenix-style connector input, and each channel shall have an audio input-level</w:t>
      </w:r>
      <w:r w:rsidR="003618EF">
        <w:t xml:space="preserve"> LED. </w:t>
      </w:r>
      <w:r>
        <w:br/>
      </w:r>
      <w:r>
        <w:br/>
      </w:r>
      <w:r w:rsidR="003618EF">
        <w:t>There shall be a single 3.5 mm microphone input with gain control</w:t>
      </w:r>
      <w:r w:rsidR="00001498">
        <w:t xml:space="preserve">, and the </w:t>
      </w:r>
      <w:r w:rsidR="003618EF">
        <w:t xml:space="preserve">mic input shall have a channel selector switch. The transmitter shall have a switch to turn off all indicator </w:t>
      </w:r>
      <w:r w:rsidR="00A63B11">
        <w:t xml:space="preserve">LEDs if pressed and </w:t>
      </w:r>
      <w:r w:rsidR="00FE09A3">
        <w:t>held</w:t>
      </w:r>
      <w:r w:rsidR="00A63B11">
        <w:t xml:space="preserve"> and change the carrier frequency set if pressed and held. The transmitter shall be powered by a 48 VDC universal power supply, 50-60 Hz, 100-240 VAC input, 18 W </w:t>
      </w:r>
      <w:r w:rsidR="00A63B11" w:rsidRPr="00F15FF9">
        <w:t>with optional Power over Ethernet (</w:t>
      </w:r>
      <w:proofErr w:type="spellStart"/>
      <w:r w:rsidR="00A63B11" w:rsidRPr="00F15FF9">
        <w:t>PoE</w:t>
      </w:r>
      <w:proofErr w:type="spellEnd"/>
      <w:r w:rsidR="00A63B11" w:rsidRPr="00F15FF9">
        <w:t>) support. The transmitter shall have RS-232 monitoring and cont</w:t>
      </w:r>
      <w:r w:rsidR="00A63B11">
        <w:t>rol available for third-party</w:t>
      </w:r>
      <w:r w:rsidR="003618EF">
        <w:t xml:space="preserve"> controllers. </w:t>
      </w:r>
    </w:p>
    <w:p w14:paraId="702DA89C" w14:textId="76155B8D" w:rsidR="00FE09A3" w:rsidRDefault="007345BE">
      <w:r>
        <w:br/>
      </w:r>
      <w:r w:rsidR="003618EF">
        <w:t xml:space="preserve">The transmitter shall be covered </w:t>
      </w:r>
      <w:r w:rsidR="003618EF" w:rsidRPr="00DC248D">
        <w:t xml:space="preserve">by </w:t>
      </w:r>
      <w:r w:rsidR="003618EF" w:rsidRPr="00DC248D">
        <w:rPr>
          <w:color w:val="000000" w:themeColor="text1"/>
        </w:rPr>
        <w:t xml:space="preserve">a </w:t>
      </w:r>
      <w:r w:rsidR="00A63B11" w:rsidRPr="00DC248D">
        <w:rPr>
          <w:color w:val="000000" w:themeColor="text1"/>
        </w:rPr>
        <w:t>two</w:t>
      </w:r>
      <w:r w:rsidR="003618EF" w:rsidRPr="00DC248D">
        <w:rPr>
          <w:color w:val="000000" w:themeColor="text1"/>
        </w:rPr>
        <w:t xml:space="preserve">-year parts and </w:t>
      </w:r>
      <w:r w:rsidR="003618EF" w:rsidRPr="00DC248D">
        <w:t>labor warranty</w:t>
      </w:r>
      <w:r w:rsidR="00FE09A3" w:rsidRPr="00DC248D">
        <w:t xml:space="preserve"> and</w:t>
      </w:r>
      <w:r w:rsidR="00FE09A3">
        <w:t xml:space="preserve"> </w:t>
      </w:r>
      <w:r w:rsidR="003618EF">
        <w:t xml:space="preserve">90 days on accessories. </w:t>
      </w:r>
      <w:r>
        <w:t xml:space="preserve">The Williams AV </w:t>
      </w:r>
      <w:proofErr w:type="spellStart"/>
      <w:r w:rsidR="00001498">
        <w:t>SoundPlus</w:t>
      </w:r>
      <w:proofErr w:type="spellEnd"/>
      <w:r w:rsidR="00001498">
        <w:t xml:space="preserve"> </w:t>
      </w:r>
      <w:r w:rsidR="00643070">
        <w:t>T</w:t>
      </w:r>
      <w:r>
        <w:t>3</w:t>
      </w:r>
      <w:r w:rsidR="00DC248D" w:rsidRPr="00DC248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  <w:vertAlign w:val="superscript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>
        <w:t xml:space="preserve"> </w:t>
      </w:r>
      <w:r w:rsidR="00643070">
        <w:t xml:space="preserve">infrared transmitter </w:t>
      </w:r>
      <w:r>
        <w:t>is specified.</w:t>
      </w:r>
    </w:p>
    <w:sectPr w:rsidR="00FE09A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97E59" w14:textId="77777777" w:rsidR="007345BE" w:rsidRDefault="007345BE" w:rsidP="007345BE">
      <w:pPr>
        <w:spacing w:after="0" w:line="240" w:lineRule="auto"/>
      </w:pPr>
      <w:r>
        <w:separator/>
      </w:r>
    </w:p>
  </w:endnote>
  <w:endnote w:type="continuationSeparator" w:id="0">
    <w:p w14:paraId="3B4BCAC3" w14:textId="77777777" w:rsidR="007345BE" w:rsidRDefault="007345BE" w:rsidP="0073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42C7D" w14:textId="77777777" w:rsidR="007345BE" w:rsidRDefault="007345BE" w:rsidP="007345BE">
      <w:pPr>
        <w:spacing w:after="0" w:line="240" w:lineRule="auto"/>
      </w:pPr>
      <w:r>
        <w:separator/>
      </w:r>
    </w:p>
  </w:footnote>
  <w:footnote w:type="continuationSeparator" w:id="0">
    <w:p w14:paraId="1C75F6C6" w14:textId="77777777" w:rsidR="007345BE" w:rsidRDefault="007345BE" w:rsidP="00734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6A555" w14:textId="77777777" w:rsidR="007345BE" w:rsidRDefault="007345BE">
    <w:pPr>
      <w:pStyle w:val="Header"/>
    </w:pPr>
    <w:r>
      <w:rPr>
        <w:noProof/>
      </w:rPr>
      <w:drawing>
        <wp:inline distT="0" distB="0" distL="0" distR="0" wp14:anchorId="5F3D5D71" wp14:editId="5036AC90">
          <wp:extent cx="2201875" cy="21532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V_logo_black_re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834" cy="225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2AF5"/>
    <w:multiLevelType w:val="hybridMultilevel"/>
    <w:tmpl w:val="65C4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1Mza3MDQ0NzU1MDJR0lEKTi0uzszPAykwrgUA5jKy4CwAAAA="/>
  </w:docVars>
  <w:rsids>
    <w:rsidRoot w:val="003618EF"/>
    <w:rsid w:val="00001498"/>
    <w:rsid w:val="00226969"/>
    <w:rsid w:val="003618EF"/>
    <w:rsid w:val="003707E6"/>
    <w:rsid w:val="003B4219"/>
    <w:rsid w:val="005D0F83"/>
    <w:rsid w:val="00643070"/>
    <w:rsid w:val="007345BE"/>
    <w:rsid w:val="007B363A"/>
    <w:rsid w:val="008340A4"/>
    <w:rsid w:val="00A63B11"/>
    <w:rsid w:val="00B21F40"/>
    <w:rsid w:val="00C34358"/>
    <w:rsid w:val="00CC273B"/>
    <w:rsid w:val="00DC248D"/>
    <w:rsid w:val="00F15FF9"/>
    <w:rsid w:val="00F32119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9ADF7"/>
  <w15:chartTrackingRefBased/>
  <w15:docId w15:val="{48462015-A718-4883-AA9B-6C8DA6D2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5BE"/>
  </w:style>
  <w:style w:type="paragraph" w:styleId="Footer">
    <w:name w:val="footer"/>
    <w:basedOn w:val="Normal"/>
    <w:link w:val="FooterChar"/>
    <w:uiPriority w:val="99"/>
    <w:unhideWhenUsed/>
    <w:rsid w:val="00734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BE"/>
  </w:style>
  <w:style w:type="paragraph" w:styleId="ListParagraph">
    <w:name w:val="List Paragraph"/>
    <w:basedOn w:val="Normal"/>
    <w:uiPriority w:val="34"/>
    <w:qFormat/>
    <w:rsid w:val="005D0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9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3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6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3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1694</Characters>
  <Application>Microsoft Office Word</Application>
  <DocSecurity>0</DocSecurity>
  <Lines>31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 AV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Gilbertson</dc:creator>
  <cp:keywords/>
  <dc:description/>
  <cp:lastModifiedBy>Nancy Crowe</cp:lastModifiedBy>
  <cp:revision>3</cp:revision>
  <cp:lastPrinted>2024-05-07T20:36:00Z</cp:lastPrinted>
  <dcterms:created xsi:type="dcterms:W3CDTF">2024-10-28T14:56:00Z</dcterms:created>
  <dcterms:modified xsi:type="dcterms:W3CDTF">2024-10-28T14:57:00Z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d7d56165c47c879b399c3721f5bb954c83667707cb3950abab09da5f4e7b93d3</vt:lpwstr>
  </property>
</Properties>
</file>